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2BDD" w14:textId="7491998F" w:rsidR="00CB27ED" w:rsidRPr="009110E5" w:rsidRDefault="007B421F" w:rsidP="007B421F">
      <w:pPr>
        <w:jc w:val="center"/>
        <w:rPr>
          <w:rFonts w:cstheme="minorHAnsi"/>
          <w:b/>
          <w:bCs/>
          <w:sz w:val="24"/>
          <w:szCs w:val="24"/>
        </w:rPr>
      </w:pPr>
      <w:r w:rsidRPr="009110E5">
        <w:rPr>
          <w:rFonts w:cstheme="minorHAnsi"/>
          <w:b/>
          <w:bCs/>
          <w:sz w:val="24"/>
          <w:szCs w:val="24"/>
        </w:rPr>
        <w:t>V</w:t>
      </w:r>
      <w:r w:rsidR="009110E5">
        <w:rPr>
          <w:rFonts w:cstheme="minorHAnsi"/>
          <w:b/>
          <w:bCs/>
          <w:sz w:val="24"/>
          <w:szCs w:val="24"/>
        </w:rPr>
        <w:t>ILLAGE OF RADIUM HOT SPRINGS</w:t>
      </w:r>
    </w:p>
    <w:p w14:paraId="47C3C1E9" w14:textId="6D9D3AD6" w:rsidR="007B421F" w:rsidRPr="009110E5" w:rsidRDefault="007B421F" w:rsidP="007B421F">
      <w:pPr>
        <w:jc w:val="center"/>
        <w:rPr>
          <w:rFonts w:cstheme="minorHAnsi"/>
          <w:b/>
          <w:bCs/>
          <w:sz w:val="24"/>
          <w:szCs w:val="24"/>
        </w:rPr>
      </w:pPr>
      <w:r w:rsidRPr="009110E5">
        <w:rPr>
          <w:rFonts w:cstheme="minorHAnsi"/>
          <w:b/>
          <w:bCs/>
          <w:sz w:val="24"/>
          <w:szCs w:val="24"/>
        </w:rPr>
        <w:t>B</w:t>
      </w:r>
      <w:r w:rsidR="009110E5">
        <w:rPr>
          <w:rFonts w:cstheme="minorHAnsi"/>
          <w:b/>
          <w:bCs/>
          <w:sz w:val="24"/>
          <w:szCs w:val="24"/>
        </w:rPr>
        <w:t>YLAW NO. 53</w:t>
      </w:r>
      <w:r w:rsidR="00170391">
        <w:rPr>
          <w:rFonts w:cstheme="minorHAnsi"/>
          <w:b/>
          <w:bCs/>
          <w:sz w:val="24"/>
          <w:szCs w:val="24"/>
        </w:rPr>
        <w:t>9</w:t>
      </w:r>
      <w:r w:rsidR="009110E5">
        <w:rPr>
          <w:rFonts w:cstheme="minorHAnsi"/>
          <w:b/>
          <w:bCs/>
          <w:sz w:val="24"/>
          <w:szCs w:val="24"/>
        </w:rPr>
        <w:t>, 2026</w:t>
      </w:r>
    </w:p>
    <w:p w14:paraId="045B6980" w14:textId="29467A4E" w:rsidR="007B421F" w:rsidRDefault="007B421F" w:rsidP="00DD36A2">
      <w:pPr>
        <w:jc w:val="center"/>
        <w:rPr>
          <w:rFonts w:cstheme="minorHAnsi"/>
          <w:b/>
          <w:bCs/>
          <w:sz w:val="24"/>
          <w:szCs w:val="24"/>
        </w:rPr>
      </w:pPr>
      <w:r w:rsidRPr="009110E5">
        <w:rPr>
          <w:rFonts w:cstheme="minorHAnsi"/>
          <w:b/>
          <w:bCs/>
          <w:sz w:val="24"/>
          <w:szCs w:val="24"/>
        </w:rPr>
        <w:t>B</w:t>
      </w:r>
      <w:r w:rsidR="009110E5">
        <w:rPr>
          <w:rFonts w:cstheme="minorHAnsi"/>
          <w:b/>
          <w:bCs/>
          <w:sz w:val="24"/>
          <w:szCs w:val="24"/>
        </w:rPr>
        <w:t xml:space="preserve">USINESS LICENCE </w:t>
      </w:r>
      <w:r w:rsidR="009C3D91">
        <w:rPr>
          <w:rFonts w:cstheme="minorHAnsi"/>
          <w:b/>
          <w:bCs/>
          <w:sz w:val="24"/>
          <w:szCs w:val="24"/>
        </w:rPr>
        <w:t>REGULATION AMENDMENT</w:t>
      </w:r>
    </w:p>
    <w:p w14:paraId="0A8322D2" w14:textId="77777777" w:rsidR="009C3D91" w:rsidRDefault="009C3D91" w:rsidP="00DD36A2">
      <w:pPr>
        <w:pBdr>
          <w:bottom w:val="single" w:sz="12" w:space="1" w:color="auto"/>
        </w:pBdr>
        <w:jc w:val="center"/>
        <w:rPr>
          <w:rFonts w:cstheme="minorHAnsi"/>
          <w:b/>
          <w:bCs/>
          <w:sz w:val="24"/>
          <w:szCs w:val="24"/>
        </w:rPr>
      </w:pPr>
    </w:p>
    <w:p w14:paraId="35FBDFE6" w14:textId="26D68991" w:rsidR="001C67B2" w:rsidRPr="001C67B2" w:rsidRDefault="00017957" w:rsidP="00A70A6B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1C67B2">
        <w:rPr>
          <w:rFonts w:cstheme="minorHAnsi"/>
          <w:b/>
          <w:bCs/>
          <w:sz w:val="24"/>
          <w:szCs w:val="24"/>
        </w:rPr>
        <w:t>A bylaw to amend</w:t>
      </w:r>
      <w:r w:rsidR="007B421F" w:rsidRPr="001C67B2">
        <w:rPr>
          <w:rFonts w:cstheme="minorHAnsi"/>
          <w:b/>
          <w:bCs/>
          <w:sz w:val="24"/>
          <w:szCs w:val="24"/>
        </w:rPr>
        <w:t xml:space="preserve"> </w:t>
      </w:r>
      <w:r w:rsidRPr="001C67B2">
        <w:rPr>
          <w:rFonts w:cstheme="minorHAnsi"/>
          <w:b/>
          <w:bCs/>
          <w:sz w:val="24"/>
          <w:szCs w:val="24"/>
        </w:rPr>
        <w:t>Business Licen</w:t>
      </w:r>
      <w:r w:rsidR="003F210D" w:rsidRPr="001C67B2">
        <w:rPr>
          <w:rFonts w:cstheme="minorHAnsi"/>
          <w:b/>
          <w:bCs/>
          <w:sz w:val="24"/>
          <w:szCs w:val="24"/>
        </w:rPr>
        <w:t>c</w:t>
      </w:r>
      <w:r w:rsidRPr="001C67B2">
        <w:rPr>
          <w:rFonts w:cstheme="minorHAnsi"/>
          <w:b/>
          <w:bCs/>
          <w:sz w:val="24"/>
          <w:szCs w:val="24"/>
        </w:rPr>
        <w:t>e Regulation Bylaw No. 244, 2001</w:t>
      </w:r>
    </w:p>
    <w:p w14:paraId="7CDC0F90" w14:textId="4282FB9F" w:rsidR="00DD36A2" w:rsidRPr="009110E5" w:rsidRDefault="00DD36A2" w:rsidP="001C67B2">
      <w:pPr>
        <w:jc w:val="center"/>
        <w:rPr>
          <w:rFonts w:cstheme="minorHAnsi"/>
          <w:b/>
          <w:bCs/>
          <w:sz w:val="24"/>
          <w:szCs w:val="24"/>
        </w:rPr>
      </w:pPr>
      <w:r w:rsidRPr="001C67B2">
        <w:rPr>
          <w:rFonts w:cstheme="minorHAnsi"/>
          <w:b/>
          <w:bCs/>
          <w:sz w:val="24"/>
          <w:szCs w:val="24"/>
        </w:rPr>
        <w:t>___________</w:t>
      </w:r>
      <w:r w:rsidRPr="009110E5">
        <w:rPr>
          <w:rFonts w:cstheme="minorHAnsi"/>
          <w:b/>
          <w:bCs/>
          <w:sz w:val="24"/>
          <w:szCs w:val="24"/>
        </w:rPr>
        <w:t>___________________________________________________________________</w:t>
      </w:r>
    </w:p>
    <w:p w14:paraId="17AF8C0D" w14:textId="3C4B8D9C" w:rsidR="00CB27ED" w:rsidRPr="00AE42E2" w:rsidRDefault="00DD36A2">
      <w:pPr>
        <w:rPr>
          <w:rFonts w:cstheme="minorHAnsi"/>
          <w:i/>
          <w:iCs/>
          <w:sz w:val="24"/>
          <w:szCs w:val="24"/>
        </w:rPr>
      </w:pPr>
      <w:r w:rsidRPr="009110E5">
        <w:rPr>
          <w:rFonts w:cstheme="minorHAnsi"/>
          <w:b/>
          <w:bCs/>
          <w:sz w:val="24"/>
          <w:szCs w:val="24"/>
        </w:rPr>
        <w:t>WHEREAS</w:t>
      </w:r>
      <w:r w:rsidRPr="009110E5">
        <w:rPr>
          <w:rFonts w:cstheme="minorHAnsi"/>
          <w:sz w:val="24"/>
          <w:szCs w:val="24"/>
        </w:rPr>
        <w:t xml:space="preserve"> the Village of Radium Hot Springs </w:t>
      </w:r>
      <w:r w:rsidR="00C54F95">
        <w:rPr>
          <w:rFonts w:cstheme="minorHAnsi"/>
          <w:sz w:val="24"/>
          <w:szCs w:val="24"/>
        </w:rPr>
        <w:t>deems it necessary to amend</w:t>
      </w:r>
      <w:r w:rsidR="00DD673E">
        <w:rPr>
          <w:rFonts w:cstheme="minorHAnsi"/>
          <w:sz w:val="24"/>
          <w:szCs w:val="24"/>
        </w:rPr>
        <w:t xml:space="preserve"> </w:t>
      </w:r>
      <w:r w:rsidR="00A50879" w:rsidRPr="00AE42E2">
        <w:rPr>
          <w:rFonts w:cstheme="minorHAnsi"/>
          <w:i/>
          <w:iCs/>
          <w:sz w:val="24"/>
          <w:szCs w:val="24"/>
        </w:rPr>
        <w:t>Business Licence Regulation Bylaw No. 244, 2001</w:t>
      </w:r>
      <w:r w:rsidR="00DD673E" w:rsidRPr="00AE42E2">
        <w:rPr>
          <w:rFonts w:cstheme="minorHAnsi"/>
          <w:i/>
          <w:iCs/>
          <w:sz w:val="24"/>
          <w:szCs w:val="24"/>
        </w:rPr>
        <w:t>;</w:t>
      </w:r>
      <w:r w:rsidRPr="00AE42E2">
        <w:rPr>
          <w:rFonts w:cstheme="minorHAnsi"/>
          <w:i/>
          <w:iCs/>
          <w:sz w:val="24"/>
          <w:szCs w:val="24"/>
        </w:rPr>
        <w:t xml:space="preserve"> </w:t>
      </w:r>
    </w:p>
    <w:p w14:paraId="4546D8A9" w14:textId="6F3A03E9" w:rsidR="00CB27ED" w:rsidRPr="009110E5" w:rsidRDefault="00CB27ED">
      <w:pPr>
        <w:rPr>
          <w:rFonts w:cstheme="minorHAnsi"/>
          <w:sz w:val="24"/>
          <w:szCs w:val="24"/>
        </w:rPr>
      </w:pPr>
      <w:r w:rsidRPr="009110E5">
        <w:rPr>
          <w:rFonts w:cstheme="minorHAnsi"/>
          <w:b/>
          <w:bCs/>
          <w:sz w:val="24"/>
          <w:szCs w:val="24"/>
        </w:rPr>
        <w:t xml:space="preserve">NOW THEREFORE </w:t>
      </w:r>
      <w:r w:rsidR="00264927" w:rsidRPr="009110E5">
        <w:rPr>
          <w:rFonts w:cstheme="minorHAnsi"/>
          <w:sz w:val="24"/>
          <w:szCs w:val="24"/>
        </w:rPr>
        <w:t>t</w:t>
      </w:r>
      <w:r w:rsidR="007B421F" w:rsidRPr="009110E5">
        <w:rPr>
          <w:rFonts w:cstheme="minorHAnsi"/>
          <w:sz w:val="24"/>
          <w:szCs w:val="24"/>
        </w:rPr>
        <w:t>he Council of the Village of Radium Hot Springs, in an open meeting, enacts a</w:t>
      </w:r>
      <w:r w:rsidR="00DD36A2" w:rsidRPr="009110E5">
        <w:rPr>
          <w:rFonts w:cstheme="minorHAnsi"/>
          <w:sz w:val="24"/>
          <w:szCs w:val="24"/>
        </w:rPr>
        <w:t>s follows:</w:t>
      </w:r>
    </w:p>
    <w:p w14:paraId="2BBE6C74" w14:textId="6118593D" w:rsidR="00D56EE7" w:rsidRPr="00E3209A" w:rsidRDefault="00D56EE7" w:rsidP="00D56EE7">
      <w:pPr>
        <w:rPr>
          <w:rFonts w:cstheme="minorHAnsi"/>
          <w:b/>
          <w:bCs/>
          <w:sz w:val="24"/>
          <w:szCs w:val="24"/>
        </w:rPr>
      </w:pPr>
      <w:r w:rsidRPr="00E3209A">
        <w:rPr>
          <w:rFonts w:cstheme="minorHAnsi"/>
          <w:b/>
          <w:bCs/>
          <w:sz w:val="24"/>
          <w:szCs w:val="24"/>
        </w:rPr>
        <w:t>1.</w:t>
      </w:r>
      <w:r w:rsidRPr="00E3209A">
        <w:rPr>
          <w:rFonts w:cstheme="minorHAnsi"/>
          <w:b/>
          <w:bCs/>
          <w:sz w:val="24"/>
          <w:szCs w:val="24"/>
        </w:rPr>
        <w:tab/>
        <w:t>CITATION</w:t>
      </w:r>
    </w:p>
    <w:p w14:paraId="08B26727" w14:textId="7CFA8C87" w:rsidR="00DD36A2" w:rsidRPr="009110E5" w:rsidRDefault="00E3209A" w:rsidP="00E3209A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1.1</w:t>
      </w:r>
      <w:r>
        <w:rPr>
          <w:rFonts w:cstheme="minorHAnsi"/>
          <w:sz w:val="24"/>
          <w:szCs w:val="24"/>
        </w:rPr>
        <w:tab/>
      </w:r>
      <w:r w:rsidR="00DD36A2" w:rsidRPr="009110E5">
        <w:rPr>
          <w:rFonts w:cstheme="minorHAnsi"/>
          <w:sz w:val="24"/>
          <w:szCs w:val="24"/>
        </w:rPr>
        <w:t xml:space="preserve">This Bylaw </w:t>
      </w:r>
      <w:r w:rsidR="006A665E" w:rsidRPr="009110E5">
        <w:rPr>
          <w:rFonts w:cstheme="minorHAnsi"/>
          <w:sz w:val="24"/>
          <w:szCs w:val="24"/>
        </w:rPr>
        <w:t xml:space="preserve">shall </w:t>
      </w:r>
      <w:r w:rsidR="00DD36A2" w:rsidRPr="009110E5">
        <w:rPr>
          <w:rFonts w:cstheme="minorHAnsi"/>
          <w:sz w:val="24"/>
          <w:szCs w:val="24"/>
        </w:rPr>
        <w:t>be cited</w:t>
      </w:r>
      <w:r w:rsidR="006A665E" w:rsidRPr="009110E5">
        <w:rPr>
          <w:rFonts w:cstheme="minorHAnsi"/>
          <w:sz w:val="24"/>
          <w:szCs w:val="24"/>
        </w:rPr>
        <w:t xml:space="preserve"> for all purposes</w:t>
      </w:r>
      <w:r w:rsidR="00DD36A2" w:rsidRPr="009110E5">
        <w:rPr>
          <w:rFonts w:cstheme="minorHAnsi"/>
          <w:sz w:val="24"/>
          <w:szCs w:val="24"/>
        </w:rPr>
        <w:t xml:space="preserve"> as: “</w:t>
      </w:r>
      <w:r w:rsidR="009A1757">
        <w:rPr>
          <w:rFonts w:cstheme="minorHAnsi"/>
          <w:i/>
          <w:iCs/>
          <w:sz w:val="24"/>
          <w:szCs w:val="24"/>
        </w:rPr>
        <w:t xml:space="preserve">Village of Radium Hot Springs </w:t>
      </w:r>
      <w:r w:rsidR="006A665E" w:rsidRPr="009A1757">
        <w:rPr>
          <w:rFonts w:cstheme="minorHAnsi"/>
          <w:i/>
          <w:iCs/>
          <w:sz w:val="24"/>
          <w:szCs w:val="24"/>
        </w:rPr>
        <w:t>Business Licen</w:t>
      </w:r>
      <w:r w:rsidR="003F210D" w:rsidRPr="009A1757">
        <w:rPr>
          <w:rFonts w:cstheme="minorHAnsi"/>
          <w:i/>
          <w:iCs/>
          <w:sz w:val="24"/>
          <w:szCs w:val="24"/>
        </w:rPr>
        <w:t>c</w:t>
      </w:r>
      <w:r w:rsidR="006A665E" w:rsidRPr="009A1757">
        <w:rPr>
          <w:rFonts w:cstheme="minorHAnsi"/>
          <w:i/>
          <w:iCs/>
          <w:sz w:val="24"/>
          <w:szCs w:val="24"/>
        </w:rPr>
        <w:t xml:space="preserve">e Regulation Bylaw No. 244, 2001 - Amendment Bylaw No. </w:t>
      </w:r>
      <w:r w:rsidR="001F7EC8" w:rsidRPr="009A1757">
        <w:rPr>
          <w:rFonts w:cstheme="minorHAnsi"/>
          <w:i/>
          <w:iCs/>
          <w:sz w:val="24"/>
          <w:szCs w:val="24"/>
        </w:rPr>
        <w:t>53</w:t>
      </w:r>
      <w:r w:rsidR="00170391" w:rsidRPr="009A1757">
        <w:rPr>
          <w:rFonts w:cstheme="minorHAnsi"/>
          <w:i/>
          <w:iCs/>
          <w:sz w:val="24"/>
          <w:szCs w:val="24"/>
        </w:rPr>
        <w:t>9</w:t>
      </w:r>
      <w:r w:rsidR="001F7EC8" w:rsidRPr="009A1757">
        <w:rPr>
          <w:rFonts w:cstheme="minorHAnsi"/>
          <w:i/>
          <w:iCs/>
          <w:sz w:val="24"/>
          <w:szCs w:val="24"/>
        </w:rPr>
        <w:t>, 2026</w:t>
      </w:r>
      <w:r w:rsidR="006A665E" w:rsidRPr="009110E5">
        <w:rPr>
          <w:rFonts w:cstheme="minorHAnsi"/>
          <w:sz w:val="24"/>
          <w:szCs w:val="24"/>
        </w:rPr>
        <w:t>”.</w:t>
      </w:r>
    </w:p>
    <w:p w14:paraId="2A9B75DF" w14:textId="4B397089" w:rsidR="00DD36A2" w:rsidRPr="00DD673E" w:rsidRDefault="00E3209A" w:rsidP="00E3209A">
      <w:pPr>
        <w:rPr>
          <w:rFonts w:cstheme="minorHAnsi"/>
          <w:b/>
          <w:bCs/>
          <w:sz w:val="24"/>
          <w:szCs w:val="24"/>
        </w:rPr>
      </w:pPr>
      <w:r w:rsidRPr="00DD673E">
        <w:rPr>
          <w:rFonts w:cstheme="minorHAnsi"/>
          <w:b/>
          <w:bCs/>
          <w:sz w:val="24"/>
          <w:szCs w:val="24"/>
        </w:rPr>
        <w:t>2.</w:t>
      </w:r>
      <w:r w:rsidRPr="00DD673E">
        <w:rPr>
          <w:rFonts w:cstheme="minorHAnsi"/>
          <w:b/>
          <w:bCs/>
          <w:sz w:val="24"/>
          <w:szCs w:val="24"/>
        </w:rPr>
        <w:tab/>
      </w:r>
      <w:r w:rsidR="00151A01" w:rsidRPr="00DD673E">
        <w:rPr>
          <w:rFonts w:cstheme="minorHAnsi"/>
          <w:b/>
          <w:bCs/>
          <w:sz w:val="24"/>
          <w:szCs w:val="24"/>
        </w:rPr>
        <w:t>REVISION</w:t>
      </w:r>
    </w:p>
    <w:p w14:paraId="1761931B" w14:textId="251A73BB" w:rsidR="00CE2156" w:rsidRDefault="001C0DF6" w:rsidP="001C0DF6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</w:t>
      </w:r>
      <w:r>
        <w:rPr>
          <w:rFonts w:cstheme="minorHAnsi"/>
          <w:sz w:val="24"/>
          <w:szCs w:val="24"/>
        </w:rPr>
        <w:tab/>
      </w:r>
      <w:r w:rsidR="00426A81">
        <w:rPr>
          <w:rFonts w:cstheme="minorHAnsi"/>
          <w:sz w:val="24"/>
          <w:szCs w:val="24"/>
        </w:rPr>
        <w:t xml:space="preserve">That </w:t>
      </w:r>
      <w:r w:rsidR="00755517">
        <w:rPr>
          <w:rFonts w:cstheme="minorHAnsi"/>
          <w:sz w:val="24"/>
          <w:szCs w:val="24"/>
        </w:rPr>
        <w:t xml:space="preserve">Village of Radium Hot Springs </w:t>
      </w:r>
      <w:r w:rsidR="00552577">
        <w:rPr>
          <w:rFonts w:cstheme="minorHAnsi"/>
          <w:sz w:val="24"/>
          <w:szCs w:val="24"/>
        </w:rPr>
        <w:t>“</w:t>
      </w:r>
      <w:r w:rsidR="00755517" w:rsidRPr="00552577">
        <w:rPr>
          <w:rFonts w:cstheme="minorHAnsi"/>
          <w:i/>
          <w:iCs/>
          <w:sz w:val="24"/>
          <w:szCs w:val="24"/>
        </w:rPr>
        <w:t>Business Licence Regulation Bylaw No. 244, 2001</w:t>
      </w:r>
      <w:r w:rsidR="00552577">
        <w:rPr>
          <w:rFonts w:cstheme="minorHAnsi"/>
          <w:i/>
          <w:iCs/>
          <w:sz w:val="24"/>
          <w:szCs w:val="24"/>
        </w:rPr>
        <w:t>”</w:t>
      </w:r>
      <w:r w:rsidR="00755517" w:rsidRPr="00552577">
        <w:rPr>
          <w:rFonts w:cstheme="minorHAnsi"/>
          <w:i/>
          <w:iCs/>
          <w:sz w:val="24"/>
          <w:szCs w:val="24"/>
        </w:rPr>
        <w:t xml:space="preserve"> </w:t>
      </w:r>
      <w:r w:rsidR="00755517">
        <w:rPr>
          <w:rFonts w:cstheme="minorHAnsi"/>
          <w:sz w:val="24"/>
          <w:szCs w:val="24"/>
        </w:rPr>
        <w:t xml:space="preserve">be amended </w:t>
      </w:r>
      <w:r w:rsidR="00552577">
        <w:rPr>
          <w:rFonts w:cstheme="minorHAnsi"/>
          <w:sz w:val="24"/>
          <w:szCs w:val="24"/>
        </w:rPr>
        <w:t>as follows</w:t>
      </w:r>
      <w:r w:rsidR="00755517">
        <w:rPr>
          <w:rFonts w:cstheme="minorHAnsi"/>
          <w:sz w:val="24"/>
          <w:szCs w:val="24"/>
        </w:rPr>
        <w:t>:</w:t>
      </w:r>
    </w:p>
    <w:p w14:paraId="06AAACB5" w14:textId="37DD6579" w:rsidR="00D665A6" w:rsidRDefault="00CE2156" w:rsidP="002E1AC3">
      <w:pPr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a)</w:t>
      </w:r>
      <w:r>
        <w:rPr>
          <w:rFonts w:cstheme="minorHAnsi"/>
          <w:sz w:val="24"/>
          <w:szCs w:val="24"/>
        </w:rPr>
        <w:tab/>
      </w:r>
      <w:r w:rsidR="00F56C91">
        <w:rPr>
          <w:rFonts w:cstheme="minorHAnsi"/>
          <w:sz w:val="24"/>
          <w:szCs w:val="24"/>
        </w:rPr>
        <w:t xml:space="preserve">Division 1 – Definitions, </w:t>
      </w:r>
      <w:r w:rsidR="001E574D">
        <w:rPr>
          <w:rFonts w:cstheme="minorHAnsi"/>
          <w:sz w:val="24"/>
          <w:szCs w:val="24"/>
        </w:rPr>
        <w:t xml:space="preserve">Section 1.01 </w:t>
      </w:r>
      <w:r w:rsidR="002E1AC3">
        <w:rPr>
          <w:rFonts w:cstheme="minorHAnsi"/>
          <w:sz w:val="24"/>
          <w:szCs w:val="24"/>
        </w:rPr>
        <w:t xml:space="preserve">- </w:t>
      </w:r>
      <w:r w:rsidR="007D7749">
        <w:rPr>
          <w:rFonts w:cstheme="minorHAnsi"/>
          <w:sz w:val="24"/>
          <w:szCs w:val="24"/>
        </w:rPr>
        <w:t>R</w:t>
      </w:r>
      <w:r w:rsidR="00F56C91">
        <w:rPr>
          <w:rFonts w:cstheme="minorHAnsi"/>
          <w:sz w:val="24"/>
          <w:szCs w:val="24"/>
        </w:rPr>
        <w:t>e</w:t>
      </w:r>
      <w:r w:rsidR="00223922">
        <w:rPr>
          <w:rFonts w:cstheme="minorHAnsi"/>
          <w:sz w:val="24"/>
          <w:szCs w:val="24"/>
        </w:rPr>
        <w:t>move</w:t>
      </w:r>
      <w:r w:rsidR="00F56C91">
        <w:rPr>
          <w:rFonts w:cstheme="minorHAnsi"/>
          <w:sz w:val="24"/>
          <w:szCs w:val="24"/>
        </w:rPr>
        <w:t xml:space="preserve"> the definition </w:t>
      </w:r>
      <w:r w:rsidR="00D665A6">
        <w:rPr>
          <w:rFonts w:cstheme="minorHAnsi"/>
          <w:sz w:val="24"/>
          <w:szCs w:val="24"/>
        </w:rPr>
        <w:t xml:space="preserve">of </w:t>
      </w:r>
      <w:r w:rsidR="007D7749">
        <w:rPr>
          <w:rFonts w:cstheme="minorHAnsi"/>
          <w:sz w:val="24"/>
          <w:szCs w:val="24"/>
        </w:rPr>
        <w:t>“</w:t>
      </w:r>
      <w:r w:rsidR="00D665A6">
        <w:rPr>
          <w:rFonts w:cstheme="minorHAnsi"/>
          <w:sz w:val="24"/>
          <w:szCs w:val="24"/>
        </w:rPr>
        <w:t>flea market</w:t>
      </w:r>
      <w:r w:rsidR="007D7749">
        <w:rPr>
          <w:rFonts w:cstheme="minorHAnsi"/>
          <w:sz w:val="24"/>
          <w:szCs w:val="24"/>
        </w:rPr>
        <w:t>”</w:t>
      </w:r>
      <w:r w:rsidR="00D665A6">
        <w:rPr>
          <w:rFonts w:cstheme="minorHAnsi"/>
          <w:sz w:val="24"/>
          <w:szCs w:val="24"/>
        </w:rPr>
        <w:t xml:space="preserve"> </w:t>
      </w:r>
      <w:r w:rsidR="00223922">
        <w:rPr>
          <w:rFonts w:cstheme="minorHAnsi"/>
          <w:sz w:val="24"/>
          <w:szCs w:val="24"/>
        </w:rPr>
        <w:t xml:space="preserve">and replace with </w:t>
      </w:r>
      <w:r w:rsidR="00D665A6">
        <w:rPr>
          <w:rFonts w:cstheme="minorHAnsi"/>
          <w:sz w:val="24"/>
          <w:szCs w:val="24"/>
        </w:rPr>
        <w:t>the following</w:t>
      </w:r>
      <w:r w:rsidR="002A1952">
        <w:rPr>
          <w:rFonts w:cstheme="minorHAnsi"/>
          <w:sz w:val="24"/>
          <w:szCs w:val="24"/>
        </w:rPr>
        <w:t xml:space="preserve"> definition</w:t>
      </w:r>
      <w:r w:rsidR="00D665A6">
        <w:rPr>
          <w:rFonts w:cstheme="minorHAnsi"/>
          <w:sz w:val="24"/>
          <w:szCs w:val="24"/>
        </w:rPr>
        <w:t>:</w:t>
      </w:r>
    </w:p>
    <w:p w14:paraId="17D8A1E1" w14:textId="2D0A5C7E" w:rsidR="006C1A0B" w:rsidRDefault="00D665A6" w:rsidP="002E1AC3">
      <w:pPr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“flea market” </w:t>
      </w:r>
      <w:r w:rsidR="0023750A">
        <w:rPr>
          <w:rFonts w:cstheme="minorHAnsi"/>
          <w:sz w:val="24"/>
          <w:szCs w:val="24"/>
        </w:rPr>
        <w:t>includes a business which owns or uses a premises and which, for a fee, permits an individual to use or occupy a space, table, or booth within such building or land for the purposes of marketing goods</w:t>
      </w:r>
      <w:r w:rsidR="00A50879">
        <w:rPr>
          <w:rFonts w:cstheme="minorHAnsi"/>
          <w:sz w:val="24"/>
          <w:szCs w:val="24"/>
        </w:rPr>
        <w:t xml:space="preserve"> by retail</w:t>
      </w:r>
      <w:r w:rsidR="0013764D">
        <w:rPr>
          <w:rFonts w:cstheme="minorHAnsi"/>
          <w:sz w:val="24"/>
          <w:szCs w:val="24"/>
        </w:rPr>
        <w:t>;</w:t>
      </w:r>
      <w:r w:rsidR="00A50879">
        <w:rPr>
          <w:rFonts w:cstheme="minorHAnsi"/>
          <w:sz w:val="24"/>
          <w:szCs w:val="24"/>
        </w:rPr>
        <w:t xml:space="preserve"> </w:t>
      </w:r>
      <w:r w:rsidR="00B97796">
        <w:rPr>
          <w:rFonts w:cstheme="minorHAnsi"/>
          <w:sz w:val="24"/>
          <w:szCs w:val="24"/>
        </w:rPr>
        <w:t xml:space="preserve"> </w:t>
      </w:r>
    </w:p>
    <w:p w14:paraId="521F5D1E" w14:textId="36722144" w:rsidR="00717AD6" w:rsidRPr="001C0DF6" w:rsidRDefault="00CE2156" w:rsidP="001C0DF6">
      <w:pPr>
        <w:ind w:left="720" w:hanging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b)</w:t>
      </w:r>
      <w:r w:rsidR="00B80566">
        <w:rPr>
          <w:rFonts w:cstheme="minorHAnsi"/>
          <w:sz w:val="24"/>
          <w:szCs w:val="24"/>
        </w:rPr>
        <w:tab/>
      </w:r>
      <w:r w:rsidR="00AF5794">
        <w:rPr>
          <w:rFonts w:cstheme="minorHAnsi"/>
          <w:sz w:val="24"/>
          <w:szCs w:val="24"/>
        </w:rPr>
        <w:t>Delete c</w:t>
      </w:r>
      <w:r w:rsidR="00F870D2">
        <w:rPr>
          <w:rFonts w:cstheme="minorHAnsi"/>
          <w:sz w:val="24"/>
          <w:szCs w:val="24"/>
        </w:rPr>
        <w:t>lause</w:t>
      </w:r>
      <w:r w:rsidR="004578F6">
        <w:rPr>
          <w:rFonts w:cstheme="minorHAnsi"/>
          <w:sz w:val="24"/>
          <w:szCs w:val="24"/>
        </w:rPr>
        <w:t>s</w:t>
      </w:r>
      <w:r w:rsidR="00F870D2">
        <w:rPr>
          <w:rFonts w:cstheme="minorHAnsi"/>
          <w:sz w:val="24"/>
          <w:szCs w:val="24"/>
        </w:rPr>
        <w:t xml:space="preserve"> 3.13 (</w:t>
      </w:r>
      <w:r w:rsidR="00D97687">
        <w:rPr>
          <w:rFonts w:cstheme="minorHAnsi"/>
          <w:sz w:val="24"/>
          <w:szCs w:val="24"/>
        </w:rPr>
        <w:t>6</w:t>
      </w:r>
      <w:r w:rsidR="00F870D2">
        <w:rPr>
          <w:rFonts w:cstheme="minorHAnsi"/>
          <w:sz w:val="24"/>
          <w:szCs w:val="24"/>
        </w:rPr>
        <w:t>)</w:t>
      </w:r>
      <w:r w:rsidR="00E06368">
        <w:rPr>
          <w:rFonts w:cstheme="minorHAnsi"/>
          <w:sz w:val="24"/>
          <w:szCs w:val="24"/>
        </w:rPr>
        <w:t xml:space="preserve"> (a)</w:t>
      </w:r>
      <w:r w:rsidR="00610A1D">
        <w:rPr>
          <w:rFonts w:cstheme="minorHAnsi"/>
          <w:sz w:val="24"/>
          <w:szCs w:val="24"/>
        </w:rPr>
        <w:t xml:space="preserve"> and</w:t>
      </w:r>
      <w:r w:rsidR="00E06368">
        <w:rPr>
          <w:rFonts w:cstheme="minorHAnsi"/>
          <w:sz w:val="24"/>
          <w:szCs w:val="24"/>
        </w:rPr>
        <w:t xml:space="preserve"> </w:t>
      </w:r>
      <w:r w:rsidR="00F870D2">
        <w:rPr>
          <w:rFonts w:cstheme="minorHAnsi"/>
          <w:sz w:val="24"/>
          <w:szCs w:val="24"/>
        </w:rPr>
        <w:t xml:space="preserve">(b) </w:t>
      </w:r>
      <w:r w:rsidR="00E06368">
        <w:rPr>
          <w:rFonts w:cstheme="minorHAnsi"/>
          <w:sz w:val="24"/>
          <w:szCs w:val="24"/>
        </w:rPr>
        <w:t xml:space="preserve">in </w:t>
      </w:r>
      <w:r w:rsidR="00B11685">
        <w:rPr>
          <w:rFonts w:cstheme="minorHAnsi"/>
          <w:sz w:val="24"/>
          <w:szCs w:val="24"/>
        </w:rPr>
        <w:t>their</w:t>
      </w:r>
      <w:r w:rsidR="00E06368">
        <w:rPr>
          <w:rFonts w:cstheme="minorHAnsi"/>
          <w:sz w:val="24"/>
          <w:szCs w:val="24"/>
        </w:rPr>
        <w:t xml:space="preserve"> entirety, and replace with the following</w:t>
      </w:r>
      <w:r w:rsidR="00AF5794">
        <w:rPr>
          <w:rFonts w:cstheme="minorHAnsi"/>
          <w:sz w:val="24"/>
          <w:szCs w:val="24"/>
        </w:rPr>
        <w:t xml:space="preserve"> clauses</w:t>
      </w:r>
      <w:r w:rsidR="00E06368">
        <w:rPr>
          <w:rFonts w:cstheme="minorHAnsi"/>
          <w:sz w:val="24"/>
          <w:szCs w:val="24"/>
        </w:rPr>
        <w:t>:</w:t>
      </w:r>
    </w:p>
    <w:p w14:paraId="28F80321" w14:textId="198B92F5" w:rsidR="00E77ACA" w:rsidRPr="009110E5" w:rsidRDefault="00C13C68" w:rsidP="001C0DF6">
      <w:pPr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9110E5">
        <w:rPr>
          <w:rFonts w:cstheme="minorHAnsi"/>
          <w:sz w:val="24"/>
          <w:szCs w:val="24"/>
        </w:rPr>
        <w:t xml:space="preserve">3.13 </w:t>
      </w:r>
      <w:r w:rsidR="002A1952">
        <w:rPr>
          <w:rFonts w:cstheme="minorHAnsi"/>
          <w:sz w:val="24"/>
          <w:szCs w:val="24"/>
        </w:rPr>
        <w:t>(6)</w:t>
      </w:r>
    </w:p>
    <w:p w14:paraId="21476706" w14:textId="7F854F4D" w:rsidR="00715323" w:rsidRDefault="00617C92" w:rsidP="007C69E6">
      <w:pPr>
        <w:ind w:left="1440" w:hanging="720"/>
        <w:rPr>
          <w:rFonts w:cstheme="minorHAnsi"/>
          <w:color w:val="000000" w:themeColor="text1"/>
          <w:sz w:val="24"/>
          <w:szCs w:val="24"/>
        </w:rPr>
      </w:pPr>
      <w:r w:rsidRPr="009110E5">
        <w:rPr>
          <w:rFonts w:cstheme="minorHAnsi"/>
          <w:color w:val="000000" w:themeColor="text1"/>
          <w:sz w:val="24"/>
          <w:szCs w:val="24"/>
        </w:rPr>
        <w:tab/>
      </w:r>
      <w:r w:rsidR="000623D3">
        <w:rPr>
          <w:rFonts w:cstheme="minorHAnsi"/>
          <w:color w:val="000000" w:themeColor="text1"/>
          <w:sz w:val="24"/>
          <w:szCs w:val="24"/>
        </w:rPr>
        <w:t>(a)</w:t>
      </w:r>
      <w:r w:rsidR="00BF74F4">
        <w:rPr>
          <w:rFonts w:cstheme="minorHAnsi"/>
          <w:color w:val="000000" w:themeColor="text1"/>
          <w:sz w:val="24"/>
          <w:szCs w:val="24"/>
        </w:rPr>
        <w:t xml:space="preserve"> </w:t>
      </w:r>
      <w:r w:rsidR="00FB0F37">
        <w:rPr>
          <w:rFonts w:cstheme="minorHAnsi"/>
          <w:color w:val="000000" w:themeColor="text1"/>
          <w:sz w:val="24"/>
          <w:szCs w:val="24"/>
        </w:rPr>
        <w:t>in the southwestern-most public parking lot at 4863 Stanley Street, subject to written permission of the Bylaw Officer or designate of the Village of Radium Hot Springs. Approval of the provincial</w:t>
      </w:r>
      <w:r w:rsidR="00E05406">
        <w:rPr>
          <w:rFonts w:cstheme="minorHAnsi"/>
          <w:color w:val="000000" w:themeColor="text1"/>
          <w:sz w:val="24"/>
          <w:szCs w:val="24"/>
        </w:rPr>
        <w:t xml:space="preserve"> authority having jurisdiction for health inspections, if applicable, shall be submitted with the application for a business licence; and </w:t>
      </w:r>
    </w:p>
    <w:p w14:paraId="4FB6CC51" w14:textId="5AD663C4" w:rsidR="00212E58" w:rsidRDefault="00715323" w:rsidP="00715323">
      <w:pPr>
        <w:ind w:left="1440"/>
        <w:rPr>
          <w:rFonts w:cstheme="minorHAnsi"/>
          <w:color w:val="202124"/>
          <w:sz w:val="24"/>
          <w:szCs w:val="24"/>
          <w:shd w:val="clear" w:color="auto" w:fill="FFFFFF"/>
        </w:rPr>
      </w:pPr>
      <w:r>
        <w:rPr>
          <w:rFonts w:cstheme="minorHAnsi"/>
          <w:color w:val="000000" w:themeColor="text1"/>
          <w:sz w:val="24"/>
          <w:szCs w:val="24"/>
        </w:rPr>
        <w:t xml:space="preserve">(b)  </w:t>
      </w:r>
      <w:r w:rsidR="00766CDC">
        <w:rPr>
          <w:rFonts w:cstheme="minorHAnsi"/>
          <w:sz w:val="24"/>
          <w:szCs w:val="24"/>
        </w:rPr>
        <w:t>when operating at a festival</w:t>
      </w:r>
      <w:r w:rsidR="004E1EE7">
        <w:rPr>
          <w:rFonts w:cstheme="minorHAnsi"/>
          <w:sz w:val="24"/>
          <w:szCs w:val="24"/>
        </w:rPr>
        <w:t xml:space="preserve"> or market,</w:t>
      </w:r>
      <w:r w:rsidR="00766CDC">
        <w:rPr>
          <w:rFonts w:cstheme="minorHAnsi"/>
          <w:sz w:val="24"/>
          <w:szCs w:val="24"/>
        </w:rPr>
        <w:t xml:space="preserve"> less than 72 hours in duration,</w:t>
      </w:r>
      <w:r w:rsidR="00212E58">
        <w:rPr>
          <w:rFonts w:cstheme="minorHAnsi"/>
          <w:sz w:val="24"/>
          <w:szCs w:val="24"/>
        </w:rPr>
        <w:t xml:space="preserve"> </w:t>
      </w:r>
      <w:r w:rsidR="00566EBD" w:rsidRPr="00BF74F4">
        <w:rPr>
          <w:rFonts w:cstheme="minorHAnsi"/>
          <w:color w:val="202124"/>
          <w:sz w:val="24"/>
          <w:szCs w:val="24"/>
          <w:shd w:val="clear" w:color="auto" w:fill="FFFFFF"/>
        </w:rPr>
        <w:t>subject</w:t>
      </w:r>
      <w:r w:rsidR="00566EBD" w:rsidRPr="009110E5">
        <w:rPr>
          <w:rFonts w:cstheme="minorHAnsi"/>
          <w:color w:val="202124"/>
          <w:sz w:val="24"/>
          <w:szCs w:val="24"/>
          <w:shd w:val="clear" w:color="auto" w:fill="FFFFFF"/>
        </w:rPr>
        <w:t xml:space="preserve"> to written permission</w:t>
      </w:r>
      <w:r w:rsidR="00142EE8" w:rsidRPr="009110E5">
        <w:rPr>
          <w:rFonts w:cstheme="minorHAnsi"/>
          <w:color w:val="202124"/>
          <w:sz w:val="24"/>
          <w:szCs w:val="24"/>
          <w:shd w:val="clear" w:color="auto" w:fill="FFFFFF"/>
        </w:rPr>
        <w:t xml:space="preserve"> of </w:t>
      </w:r>
      <w:r w:rsidR="00566EBD" w:rsidRPr="009110E5">
        <w:rPr>
          <w:rFonts w:cstheme="minorHAnsi"/>
          <w:color w:val="202124"/>
          <w:sz w:val="24"/>
          <w:szCs w:val="24"/>
          <w:shd w:val="clear" w:color="auto" w:fill="FFFFFF"/>
        </w:rPr>
        <w:t>the Bylaw Officer or designate of the Village of Radium Hot Springs</w:t>
      </w:r>
      <w:r w:rsidR="00F6607F" w:rsidRPr="009110E5">
        <w:rPr>
          <w:rFonts w:cstheme="minorHAnsi"/>
          <w:color w:val="202124"/>
          <w:sz w:val="24"/>
          <w:szCs w:val="24"/>
          <w:shd w:val="clear" w:color="auto" w:fill="FFFFFF"/>
        </w:rPr>
        <w:t>.</w:t>
      </w:r>
      <w:r w:rsidR="00F6607F" w:rsidRPr="009110E5">
        <w:rPr>
          <w:rFonts w:cstheme="minorHAnsi"/>
          <w:sz w:val="24"/>
          <w:szCs w:val="24"/>
        </w:rPr>
        <w:t xml:space="preserve"> Approval of the Provincial Authority having jurisdiction for </w:t>
      </w:r>
      <w:r w:rsidR="00F6607F" w:rsidRPr="009110E5">
        <w:rPr>
          <w:rFonts w:cstheme="minorHAnsi"/>
          <w:sz w:val="24"/>
          <w:szCs w:val="24"/>
        </w:rPr>
        <w:lastRenderedPageBreak/>
        <w:t xml:space="preserve">health inspections, if applicable, shall be submitted with the </w:t>
      </w:r>
      <w:r w:rsidR="00610A1D">
        <w:rPr>
          <w:rFonts w:cstheme="minorHAnsi"/>
          <w:sz w:val="24"/>
          <w:szCs w:val="24"/>
        </w:rPr>
        <w:t>request for permission to operate</w:t>
      </w:r>
      <w:r w:rsidR="00610A1D">
        <w:rPr>
          <w:rFonts w:cstheme="minorHAnsi"/>
          <w:color w:val="202124"/>
          <w:sz w:val="24"/>
          <w:szCs w:val="24"/>
          <w:shd w:val="clear" w:color="auto" w:fill="FFFFFF"/>
        </w:rPr>
        <w:t>; and</w:t>
      </w:r>
    </w:p>
    <w:p w14:paraId="3B3352D9" w14:textId="77777777" w:rsidR="007D7749" w:rsidRDefault="00655D02" w:rsidP="004950B1">
      <w:pPr>
        <w:pStyle w:val="Closings"/>
        <w:rPr>
          <w:rFonts w:cstheme="minorHAnsi"/>
          <w:bCs/>
          <w:lang w:val="en-US"/>
        </w:rPr>
      </w:pPr>
      <w:r>
        <w:rPr>
          <w:rFonts w:cstheme="minorHAnsi"/>
          <w:bCs/>
          <w:lang w:val="en-US"/>
        </w:rPr>
        <w:t xml:space="preserve"> </w:t>
      </w:r>
    </w:p>
    <w:p w14:paraId="0FE9F521" w14:textId="77777777" w:rsidR="006A778D" w:rsidRDefault="006A778D" w:rsidP="004950B1">
      <w:pPr>
        <w:pStyle w:val="Closings"/>
        <w:rPr>
          <w:rFonts w:ascii="Calibri" w:hAnsi="Calibri" w:cs="Calibri"/>
        </w:rPr>
      </w:pPr>
    </w:p>
    <w:p w14:paraId="13474D04" w14:textId="77777777" w:rsidR="006A778D" w:rsidRDefault="006A778D" w:rsidP="004950B1">
      <w:pPr>
        <w:pStyle w:val="Closings"/>
        <w:rPr>
          <w:rFonts w:ascii="Calibri" w:hAnsi="Calibri" w:cs="Calibri"/>
        </w:rPr>
      </w:pPr>
    </w:p>
    <w:p w14:paraId="4B86286A" w14:textId="08457A03" w:rsidR="004950B1" w:rsidRPr="0088125A" w:rsidRDefault="004950B1" w:rsidP="004950B1">
      <w:pPr>
        <w:pStyle w:val="Closings"/>
        <w:rPr>
          <w:rFonts w:ascii="Calibri" w:hAnsi="Calibri" w:cs="Calibri"/>
        </w:rPr>
      </w:pPr>
      <w:r w:rsidRPr="0088125A">
        <w:rPr>
          <w:rFonts w:ascii="Calibri" w:hAnsi="Calibri" w:cs="Calibri"/>
        </w:rPr>
        <w:t>READ A FIRST TIME this</w:t>
      </w:r>
      <w:r w:rsidR="00B70070">
        <w:rPr>
          <w:rFonts w:ascii="Calibri" w:hAnsi="Calibri" w:cs="Calibri"/>
        </w:rPr>
        <w:t xml:space="preserve"> </w:t>
      </w:r>
      <w:r w:rsidR="005656AE">
        <w:rPr>
          <w:rFonts w:ascii="Calibri" w:hAnsi="Calibri" w:cs="Calibri"/>
        </w:rPr>
        <w:t>8th</w:t>
      </w:r>
      <w:r>
        <w:rPr>
          <w:rFonts w:ascii="Calibri" w:hAnsi="Calibri" w:cs="Calibri"/>
        </w:rPr>
        <w:t xml:space="preserve"> </w:t>
      </w:r>
      <w:r w:rsidRPr="0088125A">
        <w:rPr>
          <w:rFonts w:ascii="Calibri" w:hAnsi="Calibri" w:cs="Calibri"/>
        </w:rPr>
        <w:t xml:space="preserve">day of </w:t>
      </w:r>
      <w:r>
        <w:rPr>
          <w:rFonts w:ascii="Calibri" w:hAnsi="Calibri" w:cs="Calibri"/>
        </w:rPr>
        <w:t>June</w:t>
      </w:r>
      <w:r w:rsidRPr="0088125A">
        <w:rPr>
          <w:rFonts w:ascii="Calibri" w:hAnsi="Calibri" w:cs="Calibri"/>
        </w:rPr>
        <w:t xml:space="preserve">, </w:t>
      </w:r>
      <w:r w:rsidRPr="0088125A">
        <w:rPr>
          <w:rFonts w:ascii="Calibri" w:hAnsi="Calibri" w:cs="Calibri"/>
        </w:rPr>
        <w:fldChar w:fldCharType="begin"/>
      </w:r>
      <w:r w:rsidRPr="0088125A">
        <w:rPr>
          <w:rFonts w:ascii="Calibri" w:hAnsi="Calibri" w:cs="Calibri"/>
        </w:rPr>
        <w:instrText xml:space="preserve"> DATE \@ "yyyy" \* MERGEFORMAT </w:instrText>
      </w:r>
      <w:r w:rsidRPr="0088125A">
        <w:rPr>
          <w:rFonts w:ascii="Calibri" w:hAnsi="Calibri" w:cs="Calibri"/>
        </w:rPr>
        <w:fldChar w:fldCharType="separate"/>
      </w:r>
      <w:r w:rsidR="007D63D7">
        <w:rPr>
          <w:rFonts w:ascii="Calibri" w:hAnsi="Calibri" w:cs="Calibri"/>
          <w:noProof/>
        </w:rPr>
        <w:t>2026</w:t>
      </w:r>
      <w:r w:rsidRPr="0088125A">
        <w:rPr>
          <w:rFonts w:ascii="Calibri" w:hAnsi="Calibri" w:cs="Calibri"/>
        </w:rPr>
        <w:fldChar w:fldCharType="end"/>
      </w:r>
      <w:r w:rsidRPr="0088125A">
        <w:rPr>
          <w:rFonts w:ascii="Calibri" w:hAnsi="Calibri" w:cs="Calibri"/>
        </w:rPr>
        <w:t>.</w:t>
      </w:r>
    </w:p>
    <w:p w14:paraId="74C94BFD" w14:textId="77777777" w:rsidR="004950B1" w:rsidRPr="0088125A" w:rsidRDefault="004950B1" w:rsidP="004950B1">
      <w:pPr>
        <w:pStyle w:val="Closings"/>
        <w:rPr>
          <w:rFonts w:ascii="Calibri" w:hAnsi="Calibri" w:cs="Calibri"/>
        </w:rPr>
      </w:pPr>
    </w:p>
    <w:p w14:paraId="69750ECF" w14:textId="079A4BE4" w:rsidR="004950B1" w:rsidRPr="0088125A" w:rsidRDefault="004950B1" w:rsidP="004950B1">
      <w:pPr>
        <w:pStyle w:val="Closings"/>
        <w:rPr>
          <w:rFonts w:ascii="Calibri" w:hAnsi="Calibri" w:cs="Calibri"/>
        </w:rPr>
      </w:pPr>
      <w:r w:rsidRPr="0088125A">
        <w:rPr>
          <w:rFonts w:ascii="Calibri" w:hAnsi="Calibri" w:cs="Calibri"/>
        </w:rPr>
        <w:t>READ A SECOND TIME this</w:t>
      </w:r>
      <w:r w:rsidR="003335D7">
        <w:rPr>
          <w:rFonts w:ascii="Calibri" w:hAnsi="Calibri" w:cs="Calibri"/>
        </w:rPr>
        <w:t xml:space="preserve"> 8th</w:t>
      </w:r>
      <w:r>
        <w:rPr>
          <w:rFonts w:ascii="Calibri" w:hAnsi="Calibri" w:cs="Calibri"/>
        </w:rPr>
        <w:t xml:space="preserve"> </w:t>
      </w:r>
      <w:r w:rsidRPr="0088125A">
        <w:rPr>
          <w:rFonts w:ascii="Calibri" w:hAnsi="Calibri" w:cs="Calibri"/>
        </w:rPr>
        <w:t xml:space="preserve">day of </w:t>
      </w:r>
      <w:r>
        <w:rPr>
          <w:rFonts w:ascii="Calibri" w:hAnsi="Calibri" w:cs="Calibri"/>
        </w:rPr>
        <w:t>June</w:t>
      </w:r>
      <w:r w:rsidRPr="0088125A">
        <w:rPr>
          <w:rFonts w:ascii="Calibri" w:hAnsi="Calibri" w:cs="Calibri"/>
        </w:rPr>
        <w:t xml:space="preserve">, </w:t>
      </w:r>
      <w:r w:rsidRPr="0088125A">
        <w:rPr>
          <w:rFonts w:ascii="Calibri" w:hAnsi="Calibri" w:cs="Calibri"/>
        </w:rPr>
        <w:fldChar w:fldCharType="begin"/>
      </w:r>
      <w:r w:rsidRPr="0088125A">
        <w:rPr>
          <w:rFonts w:ascii="Calibri" w:hAnsi="Calibri" w:cs="Calibri"/>
        </w:rPr>
        <w:instrText xml:space="preserve"> DATE \@ "yyyy" \* MERGEFORMAT </w:instrText>
      </w:r>
      <w:r w:rsidRPr="0088125A">
        <w:rPr>
          <w:rFonts w:ascii="Calibri" w:hAnsi="Calibri" w:cs="Calibri"/>
        </w:rPr>
        <w:fldChar w:fldCharType="separate"/>
      </w:r>
      <w:r w:rsidR="007D63D7">
        <w:rPr>
          <w:rFonts w:ascii="Calibri" w:hAnsi="Calibri" w:cs="Calibri"/>
          <w:noProof/>
        </w:rPr>
        <w:t>2026</w:t>
      </w:r>
      <w:r w:rsidRPr="0088125A">
        <w:rPr>
          <w:rFonts w:ascii="Calibri" w:hAnsi="Calibri" w:cs="Calibri"/>
        </w:rPr>
        <w:fldChar w:fldCharType="end"/>
      </w:r>
      <w:r w:rsidRPr="0088125A">
        <w:rPr>
          <w:rFonts w:ascii="Calibri" w:hAnsi="Calibri" w:cs="Calibri"/>
        </w:rPr>
        <w:t>.</w:t>
      </w:r>
    </w:p>
    <w:p w14:paraId="4AC61C9A" w14:textId="77777777" w:rsidR="004950B1" w:rsidRPr="0088125A" w:rsidRDefault="004950B1" w:rsidP="004950B1">
      <w:pPr>
        <w:pStyle w:val="Closings"/>
        <w:rPr>
          <w:rFonts w:ascii="Calibri" w:hAnsi="Calibri" w:cs="Calibri"/>
        </w:rPr>
      </w:pPr>
    </w:p>
    <w:p w14:paraId="2D440E06" w14:textId="72C015E7" w:rsidR="004950B1" w:rsidRPr="0088125A" w:rsidRDefault="004950B1" w:rsidP="004950B1">
      <w:pPr>
        <w:pStyle w:val="Closings"/>
        <w:rPr>
          <w:rFonts w:ascii="Calibri" w:hAnsi="Calibri" w:cs="Calibri"/>
        </w:rPr>
      </w:pPr>
      <w:r w:rsidRPr="0088125A">
        <w:rPr>
          <w:rFonts w:ascii="Calibri" w:hAnsi="Calibri" w:cs="Calibri"/>
        </w:rPr>
        <w:t>READ A THIRD TIME this</w:t>
      </w:r>
      <w:r w:rsidR="003335D7">
        <w:rPr>
          <w:rFonts w:ascii="Calibri" w:hAnsi="Calibri" w:cs="Calibri"/>
        </w:rPr>
        <w:t xml:space="preserve"> </w:t>
      </w:r>
      <w:r w:rsidR="007D63D7">
        <w:rPr>
          <w:rFonts w:ascii="Calibri" w:hAnsi="Calibri" w:cs="Calibri"/>
        </w:rPr>
        <w:t>8th</w:t>
      </w:r>
      <w:r w:rsidRPr="0088125A">
        <w:rPr>
          <w:rFonts w:ascii="Calibri" w:hAnsi="Calibri" w:cs="Calibri"/>
        </w:rPr>
        <w:t xml:space="preserve"> day of </w:t>
      </w:r>
      <w:r>
        <w:rPr>
          <w:rFonts w:ascii="Calibri" w:hAnsi="Calibri" w:cs="Calibri"/>
        </w:rPr>
        <w:t>June</w:t>
      </w:r>
      <w:r w:rsidRPr="0088125A">
        <w:rPr>
          <w:rFonts w:ascii="Calibri" w:hAnsi="Calibri" w:cs="Calibri"/>
        </w:rPr>
        <w:t xml:space="preserve">, </w:t>
      </w:r>
      <w:r w:rsidRPr="0088125A">
        <w:rPr>
          <w:rFonts w:ascii="Calibri" w:hAnsi="Calibri" w:cs="Calibri"/>
        </w:rPr>
        <w:fldChar w:fldCharType="begin"/>
      </w:r>
      <w:r w:rsidRPr="0088125A">
        <w:rPr>
          <w:rFonts w:ascii="Calibri" w:hAnsi="Calibri" w:cs="Calibri"/>
        </w:rPr>
        <w:instrText xml:space="preserve"> DATE \@ "yyyy" \* MERGEFORMAT </w:instrText>
      </w:r>
      <w:r w:rsidRPr="0088125A">
        <w:rPr>
          <w:rFonts w:ascii="Calibri" w:hAnsi="Calibri" w:cs="Calibri"/>
        </w:rPr>
        <w:fldChar w:fldCharType="separate"/>
      </w:r>
      <w:r w:rsidR="007D63D7">
        <w:rPr>
          <w:rFonts w:ascii="Calibri" w:hAnsi="Calibri" w:cs="Calibri"/>
          <w:noProof/>
        </w:rPr>
        <w:t>2026</w:t>
      </w:r>
      <w:r w:rsidRPr="0088125A">
        <w:rPr>
          <w:rFonts w:ascii="Calibri" w:hAnsi="Calibri" w:cs="Calibri"/>
        </w:rPr>
        <w:fldChar w:fldCharType="end"/>
      </w:r>
      <w:r w:rsidRPr="0088125A">
        <w:rPr>
          <w:rFonts w:ascii="Calibri" w:hAnsi="Calibri" w:cs="Calibri"/>
        </w:rPr>
        <w:t>.</w:t>
      </w:r>
    </w:p>
    <w:p w14:paraId="26DAB9FF" w14:textId="77777777" w:rsidR="004950B1" w:rsidRPr="0088125A" w:rsidRDefault="004950B1" w:rsidP="004950B1">
      <w:pPr>
        <w:pStyle w:val="Closings"/>
        <w:rPr>
          <w:rFonts w:ascii="Calibri" w:hAnsi="Calibri" w:cs="Calibri"/>
        </w:rPr>
      </w:pPr>
    </w:p>
    <w:p w14:paraId="301E3FDB" w14:textId="5D83B482" w:rsidR="004950B1" w:rsidRPr="0088125A" w:rsidRDefault="004950B1" w:rsidP="004950B1">
      <w:pPr>
        <w:pStyle w:val="Closings"/>
        <w:rPr>
          <w:rFonts w:ascii="Calibri" w:hAnsi="Calibri" w:cs="Calibri"/>
        </w:rPr>
      </w:pPr>
      <w:r>
        <w:rPr>
          <w:rFonts w:ascii="Calibri" w:hAnsi="Calibri" w:cs="Calibri"/>
        </w:rPr>
        <w:t xml:space="preserve">RECONSIDERED AND </w:t>
      </w:r>
      <w:r w:rsidRPr="0088125A">
        <w:rPr>
          <w:rFonts w:ascii="Calibri" w:hAnsi="Calibri" w:cs="Calibri"/>
        </w:rPr>
        <w:t>ADOPTED this</w:t>
      </w:r>
      <w:r>
        <w:rPr>
          <w:rFonts w:ascii="Calibri" w:hAnsi="Calibri" w:cs="Calibri"/>
        </w:rPr>
        <w:t xml:space="preserve">     </w:t>
      </w:r>
      <w:r w:rsidRPr="0088125A">
        <w:rPr>
          <w:rFonts w:ascii="Calibri" w:hAnsi="Calibri" w:cs="Calibri"/>
        </w:rPr>
        <w:t xml:space="preserve"> day of </w:t>
      </w:r>
      <w:r w:rsidR="008F5D52">
        <w:rPr>
          <w:rFonts w:ascii="Calibri" w:hAnsi="Calibri" w:cs="Calibri"/>
        </w:rPr>
        <w:t xml:space="preserve">                  </w:t>
      </w:r>
      <w:r w:rsidRPr="0088125A">
        <w:rPr>
          <w:rFonts w:ascii="Calibri" w:hAnsi="Calibri" w:cs="Calibri"/>
        </w:rPr>
        <w:t xml:space="preserve">, </w:t>
      </w:r>
      <w:r w:rsidRPr="0088125A">
        <w:rPr>
          <w:rFonts w:ascii="Calibri" w:hAnsi="Calibri" w:cs="Calibri"/>
        </w:rPr>
        <w:fldChar w:fldCharType="begin"/>
      </w:r>
      <w:r w:rsidRPr="0088125A">
        <w:rPr>
          <w:rFonts w:ascii="Calibri" w:hAnsi="Calibri" w:cs="Calibri"/>
        </w:rPr>
        <w:instrText xml:space="preserve"> DATE \@ "yyyy" \* MERGEFORMAT </w:instrText>
      </w:r>
      <w:r w:rsidRPr="0088125A">
        <w:rPr>
          <w:rFonts w:ascii="Calibri" w:hAnsi="Calibri" w:cs="Calibri"/>
        </w:rPr>
        <w:fldChar w:fldCharType="separate"/>
      </w:r>
      <w:r w:rsidR="007D63D7">
        <w:rPr>
          <w:rFonts w:ascii="Calibri" w:hAnsi="Calibri" w:cs="Calibri"/>
          <w:noProof/>
        </w:rPr>
        <w:t>2026</w:t>
      </w:r>
      <w:r w:rsidRPr="0088125A">
        <w:rPr>
          <w:rFonts w:ascii="Calibri" w:hAnsi="Calibri" w:cs="Calibri"/>
        </w:rPr>
        <w:fldChar w:fldCharType="end"/>
      </w:r>
      <w:r w:rsidRPr="0088125A">
        <w:rPr>
          <w:rFonts w:ascii="Calibri" w:hAnsi="Calibri" w:cs="Calibri"/>
        </w:rPr>
        <w:t>.</w:t>
      </w:r>
      <w:r w:rsidRPr="0088125A">
        <w:rPr>
          <w:rFonts w:ascii="Calibri" w:hAnsi="Calibri" w:cs="Calibri"/>
        </w:rPr>
        <w:tab/>
      </w:r>
      <w:r w:rsidRPr="0088125A">
        <w:rPr>
          <w:rFonts w:ascii="Calibri" w:hAnsi="Calibri" w:cs="Calibri"/>
        </w:rPr>
        <w:tab/>
      </w:r>
    </w:p>
    <w:p w14:paraId="0B4443FC" w14:textId="138494B2" w:rsidR="00717AD6" w:rsidRPr="009110E5" w:rsidRDefault="00717AD6" w:rsidP="00717AD6">
      <w:pPr>
        <w:spacing w:after="0" w:line="240" w:lineRule="auto"/>
        <w:rPr>
          <w:rFonts w:eastAsia="Times New Roman" w:cstheme="minorHAnsi"/>
          <w:bCs/>
          <w:sz w:val="24"/>
          <w:szCs w:val="24"/>
          <w:lang w:val="en-US"/>
        </w:rPr>
      </w:pPr>
    </w:p>
    <w:p w14:paraId="0259755A" w14:textId="48C021ED" w:rsidR="00717AD6" w:rsidRPr="009110E5" w:rsidRDefault="00717AD6" w:rsidP="00717AD6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0DE26BB9" w14:textId="77777777" w:rsidR="00EF2071" w:rsidRPr="009110E5" w:rsidRDefault="00EF2071" w:rsidP="00717AD6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3CF7BB96" w14:textId="77777777" w:rsidR="00717AD6" w:rsidRPr="009110E5" w:rsidRDefault="00717AD6" w:rsidP="00717AD6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9110E5">
        <w:rPr>
          <w:rFonts w:eastAsia="Times New Roman" w:cstheme="minorHAnsi"/>
          <w:sz w:val="24"/>
          <w:szCs w:val="24"/>
          <w:lang w:val="en-US"/>
        </w:rPr>
        <w:t>______________________________</w:t>
      </w:r>
      <w:r w:rsidRPr="009110E5">
        <w:rPr>
          <w:rFonts w:eastAsia="Times New Roman" w:cstheme="minorHAnsi"/>
          <w:sz w:val="24"/>
          <w:szCs w:val="24"/>
          <w:lang w:val="en-US"/>
        </w:rPr>
        <w:tab/>
      </w:r>
      <w:r w:rsidRPr="009110E5">
        <w:rPr>
          <w:rFonts w:eastAsia="Times New Roman" w:cstheme="minorHAnsi"/>
          <w:sz w:val="24"/>
          <w:szCs w:val="24"/>
          <w:lang w:val="en-US"/>
        </w:rPr>
        <w:tab/>
        <w:t>______________________________</w:t>
      </w:r>
    </w:p>
    <w:p w14:paraId="06E444B0" w14:textId="23318382" w:rsidR="00717AD6" w:rsidRPr="009110E5" w:rsidRDefault="00717AD6" w:rsidP="00717AD6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9110E5">
        <w:rPr>
          <w:rFonts w:eastAsia="Times New Roman" w:cstheme="minorHAnsi"/>
          <w:sz w:val="24"/>
          <w:szCs w:val="24"/>
          <w:lang w:val="en-US"/>
        </w:rPr>
        <w:t xml:space="preserve">Mayor </w:t>
      </w:r>
      <w:r w:rsidR="004950B1">
        <w:rPr>
          <w:rFonts w:eastAsia="Times New Roman" w:cstheme="minorHAnsi"/>
          <w:sz w:val="24"/>
          <w:szCs w:val="24"/>
          <w:lang w:val="en-US"/>
        </w:rPr>
        <w:t>Mike Gray</w:t>
      </w:r>
      <w:r w:rsidR="004950B1">
        <w:rPr>
          <w:rFonts w:eastAsia="Times New Roman" w:cstheme="minorHAnsi"/>
          <w:sz w:val="24"/>
          <w:szCs w:val="24"/>
          <w:lang w:val="en-US"/>
        </w:rPr>
        <w:tab/>
      </w:r>
      <w:r w:rsidRPr="009110E5">
        <w:rPr>
          <w:rFonts w:eastAsia="Times New Roman" w:cstheme="minorHAnsi"/>
          <w:sz w:val="24"/>
          <w:szCs w:val="24"/>
          <w:lang w:val="en-US"/>
        </w:rPr>
        <w:tab/>
      </w:r>
      <w:r w:rsidRPr="009110E5">
        <w:rPr>
          <w:rFonts w:eastAsia="Times New Roman" w:cstheme="minorHAnsi"/>
          <w:sz w:val="24"/>
          <w:szCs w:val="24"/>
          <w:lang w:val="en-US"/>
        </w:rPr>
        <w:tab/>
      </w:r>
      <w:r w:rsidRPr="009110E5">
        <w:rPr>
          <w:rFonts w:eastAsia="Times New Roman" w:cstheme="minorHAnsi"/>
          <w:sz w:val="24"/>
          <w:szCs w:val="24"/>
          <w:lang w:val="en-US"/>
        </w:rPr>
        <w:tab/>
        <w:t xml:space="preserve">Corporate Officer </w:t>
      </w:r>
      <w:r w:rsidR="0087017F" w:rsidRPr="009110E5">
        <w:rPr>
          <w:rFonts w:eastAsia="Times New Roman" w:cstheme="minorHAnsi"/>
          <w:sz w:val="24"/>
          <w:szCs w:val="24"/>
          <w:lang w:val="en-US"/>
        </w:rPr>
        <w:t>Jill Logan</w:t>
      </w:r>
    </w:p>
    <w:p w14:paraId="7E2BBA39" w14:textId="77777777" w:rsidR="00717AD6" w:rsidRPr="009110E5" w:rsidRDefault="00717AD6" w:rsidP="00717AD6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3E7C6CAF" w14:textId="77777777" w:rsidR="00617C92" w:rsidRPr="009110E5" w:rsidRDefault="00617C92" w:rsidP="007E5624">
      <w:pPr>
        <w:ind w:left="1440" w:hanging="720"/>
        <w:rPr>
          <w:rFonts w:cstheme="minorHAnsi"/>
          <w:sz w:val="24"/>
          <w:szCs w:val="24"/>
        </w:rPr>
      </w:pPr>
    </w:p>
    <w:p w14:paraId="1A842594" w14:textId="142126AE" w:rsidR="008F44ED" w:rsidRPr="009110E5" w:rsidRDefault="008F44ED" w:rsidP="008F44ED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9110E5">
        <w:rPr>
          <w:rFonts w:eastAsia="Times New Roman" w:cstheme="minorHAnsi"/>
          <w:sz w:val="24"/>
          <w:szCs w:val="24"/>
          <w:lang w:val="en-US"/>
        </w:rPr>
        <w:t xml:space="preserve">Hereby certified a true copy of </w:t>
      </w:r>
      <w:r w:rsidRPr="009110E5">
        <w:rPr>
          <w:rFonts w:cstheme="minorHAnsi"/>
          <w:sz w:val="24"/>
          <w:szCs w:val="24"/>
        </w:rPr>
        <w:t xml:space="preserve">Business Licence Regulation Bylaw No. 244, 2001 - Amendment Bylaw No. </w:t>
      </w:r>
      <w:r w:rsidR="004950B1">
        <w:rPr>
          <w:rFonts w:cstheme="minorHAnsi"/>
          <w:sz w:val="24"/>
          <w:szCs w:val="24"/>
        </w:rPr>
        <w:t>53</w:t>
      </w:r>
      <w:r w:rsidR="007D635A">
        <w:rPr>
          <w:rFonts w:cstheme="minorHAnsi"/>
          <w:sz w:val="24"/>
          <w:szCs w:val="24"/>
        </w:rPr>
        <w:t>9</w:t>
      </w:r>
      <w:r w:rsidRPr="009110E5">
        <w:rPr>
          <w:rFonts w:cstheme="minorHAnsi"/>
          <w:sz w:val="24"/>
          <w:szCs w:val="24"/>
        </w:rPr>
        <w:t>, 202</w:t>
      </w:r>
      <w:r w:rsidR="004950B1">
        <w:rPr>
          <w:rFonts w:cstheme="minorHAnsi"/>
          <w:sz w:val="24"/>
          <w:szCs w:val="24"/>
        </w:rPr>
        <w:t>6</w:t>
      </w:r>
      <w:r w:rsidRPr="009110E5">
        <w:rPr>
          <w:rFonts w:cstheme="minorHAnsi"/>
          <w:sz w:val="24"/>
          <w:szCs w:val="24"/>
        </w:rPr>
        <w:t>:</w:t>
      </w:r>
    </w:p>
    <w:p w14:paraId="5AA26379" w14:textId="77777777" w:rsidR="008F44ED" w:rsidRPr="009110E5" w:rsidRDefault="008F44ED" w:rsidP="008F44ED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22CF0874" w14:textId="77777777" w:rsidR="008F44ED" w:rsidRPr="009110E5" w:rsidRDefault="008F44ED" w:rsidP="008F44ED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</w:p>
    <w:p w14:paraId="7B840867" w14:textId="77777777" w:rsidR="008F44ED" w:rsidRPr="009110E5" w:rsidRDefault="008F44ED" w:rsidP="008F44ED">
      <w:pPr>
        <w:spacing w:after="0" w:line="240" w:lineRule="auto"/>
        <w:rPr>
          <w:rFonts w:eastAsia="Times New Roman" w:cstheme="minorHAnsi"/>
          <w:sz w:val="24"/>
          <w:szCs w:val="24"/>
          <w:lang w:val="en-US"/>
        </w:rPr>
      </w:pPr>
      <w:r w:rsidRPr="009110E5">
        <w:rPr>
          <w:rFonts w:eastAsia="Times New Roman" w:cstheme="minorHAnsi"/>
          <w:sz w:val="24"/>
          <w:szCs w:val="24"/>
          <w:lang w:val="en-US"/>
        </w:rPr>
        <w:t>________________________</w:t>
      </w:r>
    </w:p>
    <w:p w14:paraId="369E818D" w14:textId="3EF8774C" w:rsidR="0019133B" w:rsidRPr="009110E5" w:rsidRDefault="008F44ED" w:rsidP="0019133B">
      <w:pPr>
        <w:rPr>
          <w:rFonts w:cstheme="minorHAnsi"/>
          <w:sz w:val="24"/>
          <w:szCs w:val="24"/>
        </w:rPr>
      </w:pPr>
      <w:r w:rsidRPr="009110E5">
        <w:rPr>
          <w:rFonts w:eastAsia="Times New Roman" w:cstheme="minorHAnsi"/>
          <w:sz w:val="24"/>
          <w:szCs w:val="24"/>
          <w:lang w:val="en-US"/>
        </w:rPr>
        <w:t>Corporate Officer Jill Logan</w:t>
      </w:r>
    </w:p>
    <w:p w14:paraId="4DB2B1CE" w14:textId="5B5C0D3E" w:rsidR="005303BC" w:rsidRPr="009110E5" w:rsidRDefault="005303BC">
      <w:pPr>
        <w:rPr>
          <w:rFonts w:cstheme="minorHAnsi"/>
          <w:sz w:val="24"/>
          <w:szCs w:val="24"/>
        </w:rPr>
      </w:pPr>
    </w:p>
    <w:p w14:paraId="7574E274" w14:textId="77777777" w:rsidR="005303BC" w:rsidRPr="009110E5" w:rsidRDefault="005303BC">
      <w:pPr>
        <w:rPr>
          <w:rFonts w:cstheme="minorHAnsi"/>
          <w:sz w:val="24"/>
          <w:szCs w:val="24"/>
        </w:rPr>
      </w:pPr>
    </w:p>
    <w:sectPr w:rsidR="005303BC" w:rsidRPr="009110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95F3B"/>
    <w:multiLevelType w:val="hybridMultilevel"/>
    <w:tmpl w:val="B08A4F22"/>
    <w:lvl w:ilvl="0" w:tplc="17100C56">
      <w:start w:val="1"/>
      <w:numFmt w:val="lowerRoman"/>
      <w:lvlText w:val="%1."/>
      <w:lvlJc w:val="left"/>
      <w:pPr>
        <w:ind w:left="22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" w15:restartNumberingAfterBreak="0">
    <w:nsid w:val="37C5457B"/>
    <w:multiLevelType w:val="hybridMultilevel"/>
    <w:tmpl w:val="F3E06C24"/>
    <w:lvl w:ilvl="0" w:tplc="FA701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886E69"/>
    <w:multiLevelType w:val="hybridMultilevel"/>
    <w:tmpl w:val="771CF894"/>
    <w:lvl w:ilvl="0" w:tplc="2904D6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9485843"/>
    <w:multiLevelType w:val="hybridMultilevel"/>
    <w:tmpl w:val="F0349B3A"/>
    <w:lvl w:ilvl="0" w:tplc="D456659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1C4F9D"/>
    <w:multiLevelType w:val="multilevel"/>
    <w:tmpl w:val="9F34F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72F27EC8"/>
    <w:multiLevelType w:val="hybridMultilevel"/>
    <w:tmpl w:val="AF8C3CE0"/>
    <w:lvl w:ilvl="0" w:tplc="F72AC3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DE1D6F"/>
    <w:multiLevelType w:val="hybridMultilevel"/>
    <w:tmpl w:val="005E7B30"/>
    <w:lvl w:ilvl="0" w:tplc="44DE851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6096379">
    <w:abstractNumId w:val="4"/>
  </w:num>
  <w:num w:numId="2" w16cid:durableId="210927567">
    <w:abstractNumId w:val="3"/>
  </w:num>
  <w:num w:numId="3" w16cid:durableId="1546454272">
    <w:abstractNumId w:val="5"/>
  </w:num>
  <w:num w:numId="4" w16cid:durableId="1955360108">
    <w:abstractNumId w:val="2"/>
  </w:num>
  <w:num w:numId="5" w16cid:durableId="1467892262">
    <w:abstractNumId w:val="1"/>
  </w:num>
  <w:num w:numId="6" w16cid:durableId="177500127">
    <w:abstractNumId w:val="0"/>
  </w:num>
  <w:num w:numId="7" w16cid:durableId="1483038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957"/>
    <w:rsid w:val="00017957"/>
    <w:rsid w:val="0004544C"/>
    <w:rsid w:val="0006164D"/>
    <w:rsid w:val="000623D3"/>
    <w:rsid w:val="000C2CC2"/>
    <w:rsid w:val="000E1D94"/>
    <w:rsid w:val="00104B83"/>
    <w:rsid w:val="00115DC3"/>
    <w:rsid w:val="001306BF"/>
    <w:rsid w:val="0013764D"/>
    <w:rsid w:val="00142EE8"/>
    <w:rsid w:val="00151A01"/>
    <w:rsid w:val="00170391"/>
    <w:rsid w:val="00187F16"/>
    <w:rsid w:val="0019133B"/>
    <w:rsid w:val="001C0DF6"/>
    <w:rsid w:val="001C1584"/>
    <w:rsid w:val="001C67B2"/>
    <w:rsid w:val="001D7619"/>
    <w:rsid w:val="001E574D"/>
    <w:rsid w:val="001F6CEE"/>
    <w:rsid w:val="001F7EC8"/>
    <w:rsid w:val="00212E58"/>
    <w:rsid w:val="00223922"/>
    <w:rsid w:val="0023750A"/>
    <w:rsid w:val="00256773"/>
    <w:rsid w:val="00264927"/>
    <w:rsid w:val="002A1952"/>
    <w:rsid w:val="002A5577"/>
    <w:rsid w:val="002B3167"/>
    <w:rsid w:val="002E1AC3"/>
    <w:rsid w:val="003044B8"/>
    <w:rsid w:val="00325469"/>
    <w:rsid w:val="003335D7"/>
    <w:rsid w:val="003601D2"/>
    <w:rsid w:val="003C06AD"/>
    <w:rsid w:val="003F210D"/>
    <w:rsid w:val="004101E1"/>
    <w:rsid w:val="00426A81"/>
    <w:rsid w:val="0045292A"/>
    <w:rsid w:val="004578F6"/>
    <w:rsid w:val="004864FB"/>
    <w:rsid w:val="004950B1"/>
    <w:rsid w:val="004D14B5"/>
    <w:rsid w:val="004E1EE7"/>
    <w:rsid w:val="005249E0"/>
    <w:rsid w:val="005303BC"/>
    <w:rsid w:val="00552577"/>
    <w:rsid w:val="005656AE"/>
    <w:rsid w:val="00566EBD"/>
    <w:rsid w:val="005A07BA"/>
    <w:rsid w:val="00610A1D"/>
    <w:rsid w:val="00617C92"/>
    <w:rsid w:val="006230DE"/>
    <w:rsid w:val="00655D02"/>
    <w:rsid w:val="00663EB9"/>
    <w:rsid w:val="006A4735"/>
    <w:rsid w:val="006A665E"/>
    <w:rsid w:val="006A778D"/>
    <w:rsid w:val="006C1A0B"/>
    <w:rsid w:val="006D5B2D"/>
    <w:rsid w:val="00715323"/>
    <w:rsid w:val="00717AD6"/>
    <w:rsid w:val="007232AD"/>
    <w:rsid w:val="00755517"/>
    <w:rsid w:val="00766CDC"/>
    <w:rsid w:val="007B421F"/>
    <w:rsid w:val="007C06A5"/>
    <w:rsid w:val="007C62D7"/>
    <w:rsid w:val="007C69E6"/>
    <w:rsid w:val="007D1E68"/>
    <w:rsid w:val="007D635A"/>
    <w:rsid w:val="007D63D7"/>
    <w:rsid w:val="007D7749"/>
    <w:rsid w:val="007E5624"/>
    <w:rsid w:val="007E5DEC"/>
    <w:rsid w:val="00802F71"/>
    <w:rsid w:val="00840A63"/>
    <w:rsid w:val="0087017F"/>
    <w:rsid w:val="008A133E"/>
    <w:rsid w:val="008F44ED"/>
    <w:rsid w:val="008F5D52"/>
    <w:rsid w:val="009110E5"/>
    <w:rsid w:val="00963F79"/>
    <w:rsid w:val="009A1757"/>
    <w:rsid w:val="009C3D91"/>
    <w:rsid w:val="009D42B7"/>
    <w:rsid w:val="009E4D56"/>
    <w:rsid w:val="00A12B4F"/>
    <w:rsid w:val="00A13A44"/>
    <w:rsid w:val="00A15F00"/>
    <w:rsid w:val="00A43777"/>
    <w:rsid w:val="00A50879"/>
    <w:rsid w:val="00A70A6B"/>
    <w:rsid w:val="00AD0595"/>
    <w:rsid w:val="00AE42E2"/>
    <w:rsid w:val="00AE5B3F"/>
    <w:rsid w:val="00AF1FD0"/>
    <w:rsid w:val="00AF5794"/>
    <w:rsid w:val="00B11685"/>
    <w:rsid w:val="00B11EB9"/>
    <w:rsid w:val="00B55253"/>
    <w:rsid w:val="00B61292"/>
    <w:rsid w:val="00B70070"/>
    <w:rsid w:val="00B80566"/>
    <w:rsid w:val="00B87683"/>
    <w:rsid w:val="00B97796"/>
    <w:rsid w:val="00BB1E97"/>
    <w:rsid w:val="00BE5D45"/>
    <w:rsid w:val="00BF6064"/>
    <w:rsid w:val="00BF74F4"/>
    <w:rsid w:val="00C13C68"/>
    <w:rsid w:val="00C407B4"/>
    <w:rsid w:val="00C50AFD"/>
    <w:rsid w:val="00C54F95"/>
    <w:rsid w:val="00C60177"/>
    <w:rsid w:val="00C606D1"/>
    <w:rsid w:val="00C9619E"/>
    <w:rsid w:val="00CB27ED"/>
    <w:rsid w:val="00CE2156"/>
    <w:rsid w:val="00CF2100"/>
    <w:rsid w:val="00D03271"/>
    <w:rsid w:val="00D40A51"/>
    <w:rsid w:val="00D56EE7"/>
    <w:rsid w:val="00D665A6"/>
    <w:rsid w:val="00D73849"/>
    <w:rsid w:val="00D812FF"/>
    <w:rsid w:val="00D97687"/>
    <w:rsid w:val="00DD36A2"/>
    <w:rsid w:val="00DD673E"/>
    <w:rsid w:val="00E05406"/>
    <w:rsid w:val="00E05978"/>
    <w:rsid w:val="00E06368"/>
    <w:rsid w:val="00E20EB3"/>
    <w:rsid w:val="00E240A4"/>
    <w:rsid w:val="00E3209A"/>
    <w:rsid w:val="00E77ACA"/>
    <w:rsid w:val="00ED5E1B"/>
    <w:rsid w:val="00EF2071"/>
    <w:rsid w:val="00F452A0"/>
    <w:rsid w:val="00F51548"/>
    <w:rsid w:val="00F5383E"/>
    <w:rsid w:val="00F56C91"/>
    <w:rsid w:val="00F6607F"/>
    <w:rsid w:val="00F870D2"/>
    <w:rsid w:val="00FB0F37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19DC6"/>
  <w15:chartTrackingRefBased/>
  <w15:docId w15:val="{09AEDCA9-865A-43D8-BAEE-BDAF6FD0E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6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6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0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0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0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07F"/>
    <w:rPr>
      <w:b/>
      <w:bCs/>
      <w:sz w:val="20"/>
      <w:szCs w:val="20"/>
    </w:rPr>
  </w:style>
  <w:style w:type="paragraph" w:customStyle="1" w:styleId="Closings">
    <w:name w:val="Closings"/>
    <w:basedOn w:val="Normal"/>
    <w:rsid w:val="004950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4DE966EDC724469866D5807DD3673B" ma:contentTypeVersion="13" ma:contentTypeDescription="Create a new document." ma:contentTypeScope="" ma:versionID="b5d176d9bed37ef3a03f57fb82287954">
  <xsd:schema xmlns:xsd="http://www.w3.org/2001/XMLSchema" xmlns:xs="http://www.w3.org/2001/XMLSchema" xmlns:p="http://schemas.microsoft.com/office/2006/metadata/properties" xmlns:ns2="ef18360f-5958-4269-a7ae-cbcac43f8721" xmlns:ns3="dde4d1cf-390f-4309-8312-917e5d5640e5" targetNamespace="http://schemas.microsoft.com/office/2006/metadata/properties" ma:root="true" ma:fieldsID="22e25b06035ff9d2b99ff8ea3617a781" ns2:_="" ns3:_="">
    <xsd:import namespace="ef18360f-5958-4269-a7ae-cbcac43f8721"/>
    <xsd:import namespace="dde4d1cf-390f-4309-8312-917e5d564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18360f-5958-4269-a7ae-cbcac43f8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fc9970-8828-426b-8eb5-c38bc9835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4d1cf-390f-4309-8312-917e5d5640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f03e4-65fc-42b0-9244-d09ca302cd5c}" ma:internalName="TaxCatchAll" ma:showField="CatchAllData" ma:web="dde4d1cf-390f-4309-8312-917e5d564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18360f-5958-4269-a7ae-cbcac43f8721">
      <Terms xmlns="http://schemas.microsoft.com/office/infopath/2007/PartnerControls"/>
    </lcf76f155ced4ddcb4097134ff3c332f>
    <TaxCatchAll xmlns="dde4d1cf-390f-4309-8312-917e5d5640e5" xsi:nil="true"/>
  </documentManagement>
</p:properties>
</file>

<file path=customXml/itemProps1.xml><?xml version="1.0" encoding="utf-8"?>
<ds:datastoreItem xmlns:ds="http://schemas.openxmlformats.org/officeDocument/2006/customXml" ds:itemID="{8079C47B-8F19-4D3E-879F-8D8EFAD01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18360f-5958-4269-a7ae-cbcac43f8721"/>
    <ds:schemaRef ds:uri="dde4d1cf-390f-4309-8312-917e5d564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248CC-8B7E-4507-901F-8E41801126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EF917-9922-49A0-B6B4-75985BEF8311}">
  <ds:schemaRefs>
    <ds:schemaRef ds:uri="http://schemas.microsoft.com/office/2006/metadata/properties"/>
    <ds:schemaRef ds:uri="http://schemas.microsoft.com/office/infopath/2007/PartnerControls"/>
    <ds:schemaRef ds:uri="ef18360f-5958-4269-a7ae-cbcac43f8721"/>
    <ds:schemaRef ds:uri="dde4d1cf-390f-4309-8312-917e5d5640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Bergles</dc:creator>
  <cp:keywords/>
  <dc:description/>
  <cp:lastModifiedBy>Jill Logan</cp:lastModifiedBy>
  <cp:revision>71</cp:revision>
  <cp:lastPrinted>2026-06-01T21:35:00Z</cp:lastPrinted>
  <dcterms:created xsi:type="dcterms:W3CDTF">2026-05-22T15:56:00Z</dcterms:created>
  <dcterms:modified xsi:type="dcterms:W3CDTF">2026-06-01T22:04:00Z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0x010100384DE966EDC724469866D5807DD3673B</vt:lpwstr>
  </property>
  <property fmtid="{D5CDD505-2E9C-101B-9397-08002B2CF9AE}" pid="3" name="Order">
    <vt:r8>873700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